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EB48" w14:textId="77777777" w:rsidR="00D7536A" w:rsidRDefault="00F308CE">
      <w:pPr>
        <w:ind w:left="4" w:hanging="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60"/>
          <w:szCs w:val="60"/>
        </w:rPr>
        <w:t>TACTICAL PISTOL/RIFLE INSTRUCTOR</w:t>
      </w:r>
    </w:p>
    <w:p w14:paraId="43B9EB49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pict w14:anchorId="43B9EB77">
          <v:rect id="_x0000_i1025" style="width:0;height:1.5pt" o:hralign="center" o:hrstd="t" o:hr="t" fillcolor="#a0a0a0" stroked="f"/>
        </w:pict>
      </w:r>
    </w:p>
    <w:p w14:paraId="43B9EB4A" w14:textId="0210C2F6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class instructs students on how to teach the safe employment of Tactical Rifle/Pistol for Tactical, Patrol and Range personnel.</w:t>
      </w:r>
      <w:r w:rsidR="008E50D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Students will be able to </w:t>
      </w:r>
      <w:r w:rsidR="008E50DC">
        <w:rPr>
          <w:rFonts w:ascii="Calibri" w:eastAsia="Calibri" w:hAnsi="Calibri" w:cs="Calibri"/>
          <w:sz w:val="22"/>
          <w:szCs w:val="22"/>
        </w:rPr>
        <w:t>conduct</w:t>
      </w:r>
      <w:r>
        <w:rPr>
          <w:rFonts w:ascii="Calibri" w:eastAsia="Calibri" w:hAnsi="Calibri" w:cs="Calibri"/>
          <w:sz w:val="22"/>
          <w:szCs w:val="22"/>
        </w:rPr>
        <w:t xml:space="preserve"> a comprehensive two-day operator course </w:t>
      </w:r>
      <w:r w:rsidR="008E50DC">
        <w:rPr>
          <w:rFonts w:ascii="Calibri" w:eastAsia="Calibri" w:hAnsi="Calibri" w:cs="Calibri"/>
          <w:sz w:val="22"/>
          <w:szCs w:val="22"/>
        </w:rPr>
        <w:t>upon</w:t>
      </w:r>
      <w:r>
        <w:rPr>
          <w:rFonts w:ascii="Calibri" w:eastAsia="Calibri" w:hAnsi="Calibri" w:cs="Calibri"/>
          <w:sz w:val="22"/>
          <w:szCs w:val="22"/>
        </w:rPr>
        <w:t xml:space="preserve"> completion of the instructor course.</w:t>
      </w:r>
      <w:r w:rsidR="008E50D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This course is limited (12 students). </w:t>
      </w:r>
    </w:p>
    <w:p w14:paraId="43B9EB4B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4C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TOPICS:</w:t>
      </w:r>
    </w:p>
    <w:p w14:paraId="43B9EB4D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Safety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4E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 set-up and instruction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4F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Surgical shooting (Rifle/Pistol)</w:t>
      </w:r>
    </w:p>
    <w:p w14:paraId="43B9EB50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Discrimination</w:t>
      </w:r>
    </w:p>
    <w:p w14:paraId="43B9EB51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Weapon Zero</w:t>
      </w:r>
    </w:p>
    <w:p w14:paraId="43B9EB52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Standard and Non-Standard Shooting Positions </w:t>
      </w:r>
    </w:p>
    <w:p w14:paraId="43B9EB53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Low Light Fire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54" w14:textId="163B37C3" w:rsidR="00D7536A" w:rsidRDefault="008E50DC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2-person</w:t>
      </w:r>
      <w:r w:rsidR="00F308CE">
        <w:rPr>
          <w:rFonts w:ascii="Calibri" w:eastAsia="Calibri" w:hAnsi="Calibri" w:cs="Calibri"/>
          <w:sz w:val="22"/>
          <w:szCs w:val="22"/>
        </w:rPr>
        <w:t xml:space="preserve"> Techniques</w:t>
      </w:r>
    </w:p>
    <w:p w14:paraId="43B9EB55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Instructional Techniques </w:t>
      </w:r>
    </w:p>
    <w:p w14:paraId="43B9EB56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Shooting Plan Development</w:t>
      </w:r>
    </w:p>
    <w:p w14:paraId="43B9EB57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Dealing with Problem Shooters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58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Target Selection</w:t>
      </w:r>
    </w:p>
    <w:p w14:paraId="43B9EB59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Practical Instruction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5A" w14:textId="77777777" w:rsidR="00D7536A" w:rsidRDefault="00F308CE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Running a Firing Line</w:t>
      </w:r>
    </w:p>
    <w:p w14:paraId="43B9EB5B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5C" w14:textId="77777777" w:rsidR="00D7536A" w:rsidRDefault="00F308CE">
      <w:pPr>
        <w:keepNext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PHYSICAL REQUIREMENTS:</w:t>
      </w:r>
      <w:r>
        <w:rPr>
          <w:rFonts w:ascii="Calibri" w:eastAsia="Calibri" w:hAnsi="Calibri" w:cs="Calibri"/>
          <w:sz w:val="22"/>
          <w:szCs w:val="22"/>
        </w:rPr>
        <w:t xml:space="preserve">  None</w:t>
      </w:r>
    </w:p>
    <w:p w14:paraId="43B9EB5D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5E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REQUIREMENTS:</w:t>
      </w:r>
    </w:p>
    <w:p w14:paraId="43B9EB5F" w14:textId="023AFFBF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course is designed for experienced and serious range staff/trainers.  Students should have purchased my </w:t>
      </w:r>
      <w:r w:rsidR="008E50DC">
        <w:rPr>
          <w:rFonts w:ascii="Calibri" w:eastAsia="Calibri" w:hAnsi="Calibri" w:cs="Calibri"/>
          <w:sz w:val="22"/>
          <w:szCs w:val="22"/>
        </w:rPr>
        <w:t>DVDs</w:t>
      </w:r>
      <w:r>
        <w:rPr>
          <w:rFonts w:ascii="Calibri" w:eastAsia="Calibri" w:hAnsi="Calibri" w:cs="Calibri"/>
          <w:sz w:val="22"/>
          <w:szCs w:val="22"/>
        </w:rPr>
        <w:t xml:space="preserve"> and practiced my drills before</w:t>
      </w:r>
      <w:r>
        <w:rPr>
          <w:rFonts w:ascii="Calibri" w:eastAsia="Calibri" w:hAnsi="Calibri" w:cs="Calibri"/>
          <w:sz w:val="22"/>
          <w:szCs w:val="22"/>
        </w:rPr>
        <w:t xml:space="preserve"> coming to the class,</w:t>
      </w:r>
      <w:r>
        <w:rPr>
          <w:rFonts w:ascii="Calibri" w:eastAsia="Calibri" w:hAnsi="Calibri" w:cs="Calibri"/>
          <w:sz w:val="22"/>
          <w:szCs w:val="22"/>
        </w:rPr>
        <w:t xml:space="preserve"> as we will focus on more instruction than individual shooter development.  In short, train up now and come ready to qualify.  We reserve the right to send you home if you do </w:t>
      </w:r>
      <w:r>
        <w:rPr>
          <w:rFonts w:ascii="Calibri" w:eastAsia="Calibri" w:hAnsi="Calibri" w:cs="Calibri"/>
          <w:sz w:val="22"/>
          <w:szCs w:val="22"/>
        </w:rPr>
        <w:t>not qualify</w:t>
      </w:r>
      <w:r>
        <w:rPr>
          <w:rFonts w:ascii="Calibri" w:eastAsia="Calibri" w:hAnsi="Calibri" w:cs="Calibri"/>
          <w:sz w:val="22"/>
          <w:szCs w:val="22"/>
        </w:rPr>
        <w:t xml:space="preserve"> in 12 attempts Pistol and 12 attempts Rifle.</w:t>
      </w:r>
    </w:p>
    <w:p w14:paraId="43B9EB60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p w14:paraId="43B9EB61" w14:textId="6DCBE6F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Instructor courses will be run Day 1-4.  On day 1, instructors will be assigned a block of instruction to be delivered to new students on days</w:t>
      </w:r>
      <w:r>
        <w:rPr>
          <w:rFonts w:ascii="Calibri" w:eastAsia="Calibri" w:hAnsi="Calibri" w:cs="Calibri"/>
          <w:sz w:val="22"/>
          <w:szCs w:val="22"/>
        </w:rPr>
        <w:t xml:space="preserve"> 5-6,</w:t>
      </w:r>
      <w:r>
        <w:rPr>
          <w:rFonts w:ascii="Calibri" w:eastAsia="Calibri" w:hAnsi="Calibri" w:cs="Calibri"/>
          <w:sz w:val="22"/>
          <w:szCs w:val="22"/>
        </w:rPr>
        <w:t xml:space="preserve"> which will be graded.  Instructors will also be required to pass a shooting test and score 70% on written exams to pass the course.</w:t>
      </w:r>
    </w:p>
    <w:p w14:paraId="43B9EB62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63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 NEEDED: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3B9EB64" w14:textId="27DE5465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standard</w:t>
      </w:r>
      <w:r>
        <w:rPr>
          <w:rFonts w:ascii="Calibri" w:eastAsia="Calibri" w:hAnsi="Calibri" w:cs="Calibri"/>
          <w:sz w:val="22"/>
          <w:szCs w:val="22"/>
        </w:rPr>
        <w:t xml:space="preserve"> tactical equipment including rifle, pistol, 3 magazines, magazine pouch, holster, eye and ear protection.  1000 rounds for the rifle and 1000 pistol rounds are required.  Bring Cleaning Equipment.  Bring hot/cold weather gear as required.</w:t>
      </w:r>
    </w:p>
    <w:p w14:paraId="43B9EB65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p w14:paraId="43B9EB66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START:</w:t>
      </w:r>
    </w:p>
    <w:p w14:paraId="43B9EB67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Class will start at 8:00 am IN THE CSAT CLASSROOM.</w:t>
      </w:r>
    </w:p>
    <w:p w14:paraId="43B9EB68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69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LODGING:</w:t>
      </w:r>
    </w:p>
    <w:p w14:paraId="43B9EB6A" w14:textId="77777777" w:rsidR="00D7536A" w:rsidRDefault="00F308CE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BARRACKS IS AVAILABLE</w:t>
      </w:r>
    </w:p>
    <w:p w14:paraId="43B9EB6B" w14:textId="77777777" w:rsidR="00D7536A" w:rsidRDefault="00D7536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3B9EB76" w14:textId="7983B2E1" w:rsidR="00D7536A" w:rsidRPr="008E50DC" w:rsidRDefault="00F308CE" w:rsidP="008E50DC">
      <w:pPr>
        <w:ind w:left="0" w:hanging="2"/>
        <w:rPr>
          <w:rFonts w:ascii="Calibri" w:eastAsia="Calibri" w:hAnsi="Calibri" w:cs="Calibri"/>
          <w:b/>
          <w:sz w:val="60"/>
          <w:szCs w:val="60"/>
        </w:rPr>
      </w:pPr>
      <w:r>
        <w:rPr>
          <w:rFonts w:ascii="Calibri" w:eastAsia="Calibri" w:hAnsi="Calibri" w:cs="Calibri"/>
          <w:sz w:val="22"/>
          <w:szCs w:val="22"/>
        </w:rPr>
        <w:t xml:space="preserve">Register via email to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paulkoko@hotmail.com</w:t>
        </w:r>
      </w:hyperlink>
      <w:r>
        <w:rPr>
          <w:rFonts w:ascii="Calibri" w:eastAsia="Calibri" w:hAnsi="Calibri" w:cs="Calibri"/>
          <w:sz w:val="22"/>
          <w:szCs w:val="22"/>
        </w:rPr>
        <w:t>.  There are no refunds for cancellations 30 days prior to the</w:t>
      </w:r>
      <w:r>
        <w:rPr>
          <w:rFonts w:ascii="Calibri" w:eastAsia="Calibri" w:hAnsi="Calibri" w:cs="Calibri"/>
          <w:sz w:val="22"/>
          <w:szCs w:val="22"/>
        </w:rPr>
        <w:t xml:space="preserve"> course start.  Make checks payable to CSAT.  If an </w:t>
      </w:r>
      <w:r>
        <w:rPr>
          <w:rFonts w:ascii="Calibri" w:eastAsia="Calibri" w:hAnsi="Calibri" w:cs="Calibri"/>
          <w:sz w:val="22"/>
          <w:szCs w:val="22"/>
        </w:rPr>
        <w:t>invoice is needed, have invoice information/department information available upon registration</w:t>
      </w:r>
      <w:r w:rsidR="008E50DC">
        <w:rPr>
          <w:rFonts w:ascii="Calibri" w:eastAsia="Calibri" w:hAnsi="Calibri" w:cs="Calibri"/>
          <w:sz w:val="22"/>
          <w:szCs w:val="22"/>
        </w:rPr>
        <w:t>.</w:t>
      </w:r>
    </w:p>
    <w:sectPr w:rsidR="00D7536A" w:rsidRPr="008E50DC">
      <w:headerReference w:type="default" r:id="rId9"/>
      <w:headerReference w:type="first" r:id="rId10"/>
      <w:footerReference w:type="first" r:id="rId11"/>
      <w:pgSz w:w="12240" w:h="15840"/>
      <w:pgMar w:top="792" w:right="1440" w:bottom="72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EB7F" w14:textId="77777777" w:rsidR="00F308CE" w:rsidRDefault="00F308CE">
      <w:pPr>
        <w:spacing w:line="240" w:lineRule="auto"/>
        <w:ind w:left="0" w:hanging="2"/>
      </w:pPr>
      <w:r>
        <w:separator/>
      </w:r>
    </w:p>
  </w:endnote>
  <w:endnote w:type="continuationSeparator" w:id="0">
    <w:p w14:paraId="43B9EB81" w14:textId="77777777" w:rsidR="00F308CE" w:rsidRDefault="00F3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EB7A" w14:textId="77777777" w:rsidR="00D7536A" w:rsidRDefault="00D7536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EB7B" w14:textId="77777777" w:rsidR="00F308CE" w:rsidRDefault="00F3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43B9EB7D" w14:textId="77777777" w:rsidR="00F308CE" w:rsidRDefault="00F3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EB78" w14:textId="77777777" w:rsidR="00D7536A" w:rsidRDefault="00F308CE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3B9EB7B" wp14:editId="43B9EB7C">
          <wp:simplePos x="0" y="0"/>
          <wp:positionH relativeFrom="page">
            <wp:posOffset>3124200</wp:posOffset>
          </wp:positionH>
          <wp:positionV relativeFrom="page">
            <wp:posOffset>310515</wp:posOffset>
          </wp:positionV>
          <wp:extent cx="1521308" cy="442913"/>
          <wp:effectExtent l="0" t="0" r="0" b="0"/>
          <wp:wrapTopAndBottom distT="0" distB="0"/>
          <wp:docPr id="4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30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EB79" w14:textId="77777777" w:rsidR="00D7536A" w:rsidRDefault="00D7536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3837"/>
    <w:multiLevelType w:val="multilevel"/>
    <w:tmpl w:val="8D600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520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sjA0NjeyMDUzsTBU0lEKTi0uzszPAykwrAUA4uJmuiwAAAA="/>
  </w:docVars>
  <w:rsids>
    <w:rsidRoot w:val="00D7536A"/>
    <w:rsid w:val="008E50DC"/>
    <w:rsid w:val="00D7536A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B9EB48"/>
  <w15:docId w15:val="{FF15E95E-4C88-4AD9-A726-0BA19A1E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koko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STsoSmhzbuyyGt1lZVr3B0w5A==">AMUW2mXqA8yPbqHe+HRnhrWGG6qRELbnim3DD3bZKdooLGFRbiFk4qBhNVDIHpBKLt7EdeTukdyGY+TvOOPedD/CknqG101dmttD/m+jp7nbztSHtPBtcrM=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1694</Characters>
  <Application>Microsoft Office Word</Application>
  <DocSecurity>0</DocSecurity>
  <Lines>48</Lines>
  <Paragraphs>28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Mike Cahill</cp:lastModifiedBy>
  <cp:revision>3</cp:revision>
  <dcterms:created xsi:type="dcterms:W3CDTF">2020-04-20T12:06:00Z</dcterms:created>
  <dcterms:modified xsi:type="dcterms:W3CDTF">2023-12-08T16:57:00Z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1f7ee0f3982742669fdb803792f51bd805ef2058c306c6bd999b8cd7324ee70c</vt:lpwstr>
  </property>
</Properties>
</file>